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7C" w:rsidRPr="00761C10" w:rsidRDefault="00ED327C" w:rsidP="00ED327C">
      <w:pPr>
        <w:pStyle w:val="a5"/>
        <w:ind w:left="426"/>
        <w:jc w:val="center"/>
        <w:rPr>
          <w:b/>
          <w:szCs w:val="24"/>
        </w:rPr>
      </w:pPr>
      <w:proofErr w:type="gramStart"/>
      <w:r w:rsidRPr="00761C10">
        <w:rPr>
          <w:b/>
          <w:szCs w:val="24"/>
        </w:rPr>
        <w:t>П</w:t>
      </w:r>
      <w:proofErr w:type="gramEnd"/>
      <w:r w:rsidRPr="00761C10">
        <w:rPr>
          <w:b/>
          <w:szCs w:val="24"/>
        </w:rPr>
        <w:t xml:space="preserve"> А С П О Р Т</w:t>
      </w:r>
    </w:p>
    <w:p w:rsidR="00ED327C" w:rsidRPr="00761C10" w:rsidRDefault="00ED327C" w:rsidP="00ED327C">
      <w:pPr>
        <w:pStyle w:val="a5"/>
        <w:ind w:left="426"/>
        <w:jc w:val="center"/>
        <w:rPr>
          <w:b/>
          <w:szCs w:val="24"/>
        </w:rPr>
      </w:pPr>
      <w:r w:rsidRPr="00761C10">
        <w:rPr>
          <w:b/>
          <w:szCs w:val="24"/>
        </w:rPr>
        <w:t xml:space="preserve">выставки </w:t>
      </w:r>
      <w:r>
        <w:rPr>
          <w:b/>
          <w:szCs w:val="24"/>
        </w:rPr>
        <w:t>детского технического творчества</w:t>
      </w:r>
    </w:p>
    <w:p w:rsidR="00ED327C" w:rsidRDefault="00ED327C" w:rsidP="00ED327C">
      <w:pPr>
        <w:pStyle w:val="a5"/>
        <w:ind w:left="426"/>
        <w:jc w:val="center"/>
        <w:rPr>
          <w:b/>
          <w:szCs w:val="24"/>
        </w:rPr>
      </w:pPr>
      <w:r w:rsidRPr="00761C10">
        <w:rPr>
          <w:b/>
          <w:szCs w:val="24"/>
        </w:rPr>
        <w:t xml:space="preserve">«Творчество </w:t>
      </w:r>
      <w:proofErr w:type="gramStart"/>
      <w:r w:rsidRPr="00761C10">
        <w:rPr>
          <w:b/>
          <w:szCs w:val="24"/>
        </w:rPr>
        <w:t>юных</w:t>
      </w:r>
      <w:proofErr w:type="gramEnd"/>
      <w:r w:rsidRPr="00761C10">
        <w:rPr>
          <w:b/>
          <w:szCs w:val="24"/>
        </w:rPr>
        <w:t xml:space="preserve"> – любимому городу»</w:t>
      </w:r>
      <w:r>
        <w:rPr>
          <w:b/>
          <w:szCs w:val="24"/>
        </w:rPr>
        <w:t xml:space="preserve"> </w:t>
      </w:r>
      <w:r w:rsidRPr="00761C10">
        <w:rPr>
          <w:b/>
          <w:szCs w:val="24"/>
        </w:rPr>
        <w:t xml:space="preserve">_______________________ </w:t>
      </w:r>
      <w:r>
        <w:rPr>
          <w:b/>
          <w:szCs w:val="24"/>
        </w:rPr>
        <w:t xml:space="preserve"> </w:t>
      </w:r>
      <w:r w:rsidRPr="00761C10">
        <w:rPr>
          <w:b/>
          <w:szCs w:val="24"/>
        </w:rPr>
        <w:t>района</w:t>
      </w:r>
      <w:r>
        <w:rPr>
          <w:b/>
          <w:szCs w:val="24"/>
        </w:rPr>
        <w:t xml:space="preserve"> </w:t>
      </w:r>
    </w:p>
    <w:p w:rsidR="00ED327C" w:rsidRDefault="00ED327C" w:rsidP="00ED327C">
      <w:pPr>
        <w:pStyle w:val="a5"/>
        <w:ind w:left="426"/>
        <w:jc w:val="center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1553"/>
        <w:gridCol w:w="872"/>
        <w:gridCol w:w="1551"/>
        <w:gridCol w:w="1241"/>
        <w:gridCol w:w="1183"/>
        <w:gridCol w:w="1532"/>
        <w:gridCol w:w="890"/>
      </w:tblGrid>
      <w:tr w:rsidR="00ED327C" w:rsidRPr="00F226C6" w:rsidTr="009253FC">
        <w:trPr>
          <w:jc w:val="center"/>
        </w:trPr>
        <w:tc>
          <w:tcPr>
            <w:tcW w:w="1251" w:type="pct"/>
            <w:gridSpan w:val="2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Количество объединений технического творчества</w:t>
            </w:r>
          </w:p>
        </w:tc>
        <w:tc>
          <w:tcPr>
            <w:tcW w:w="1250" w:type="pct"/>
            <w:gridSpan w:val="2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Количество учащихся, занимающихся в объединениях технического творчества</w:t>
            </w:r>
          </w:p>
        </w:tc>
        <w:tc>
          <w:tcPr>
            <w:tcW w:w="640" w:type="pct"/>
            <w:vMerge w:val="restar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 xml:space="preserve">Перечислить ОУ, в </w:t>
            </w:r>
            <w:proofErr w:type="gramStart"/>
            <w:r w:rsidRPr="00F226C6">
              <w:rPr>
                <w:sz w:val="20"/>
                <w:szCs w:val="20"/>
              </w:rPr>
              <w:t>которых</w:t>
            </w:r>
            <w:proofErr w:type="gramEnd"/>
            <w:r w:rsidRPr="00F226C6">
              <w:rPr>
                <w:sz w:val="20"/>
                <w:szCs w:val="20"/>
              </w:rPr>
              <w:t xml:space="preserve"> проведены выставки детского технического творчества</w:t>
            </w:r>
          </w:p>
        </w:tc>
        <w:tc>
          <w:tcPr>
            <w:tcW w:w="610" w:type="pct"/>
            <w:vMerge w:val="restar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 xml:space="preserve">Перечислить ОУ, </w:t>
            </w:r>
            <w:proofErr w:type="gramStart"/>
            <w:r w:rsidRPr="00F226C6">
              <w:rPr>
                <w:sz w:val="20"/>
                <w:szCs w:val="20"/>
              </w:rPr>
              <w:t>принявшие</w:t>
            </w:r>
            <w:proofErr w:type="gramEnd"/>
            <w:r w:rsidRPr="00F226C6">
              <w:rPr>
                <w:sz w:val="20"/>
                <w:szCs w:val="20"/>
              </w:rPr>
              <w:t xml:space="preserve"> участие в районной выставке</w:t>
            </w:r>
          </w:p>
        </w:tc>
        <w:tc>
          <w:tcPr>
            <w:tcW w:w="1249" w:type="pct"/>
            <w:gridSpan w:val="2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Общее количество участников</w:t>
            </w: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на базе школ, лицеев, гимназий</w:t>
            </w: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на базе учреждений дополнительного образования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на базе школ, лицеев, гимназий</w:t>
            </w: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на базе учреждений дополнительного образования</w:t>
            </w:r>
          </w:p>
        </w:tc>
        <w:tc>
          <w:tcPr>
            <w:tcW w:w="640" w:type="pct"/>
            <w:vMerge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Merge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Выставок в образовательных учреждениях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  <w:r w:rsidRPr="00F226C6">
              <w:rPr>
                <w:sz w:val="20"/>
                <w:szCs w:val="20"/>
              </w:rPr>
              <w:t>Районной выставке</w:t>
            </w: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</w:tcPr>
          <w:p w:rsidR="00ED327C" w:rsidRPr="00F226C6" w:rsidRDefault="00ED327C" w:rsidP="009253F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ED327C" w:rsidRPr="00761C10" w:rsidRDefault="00ED327C" w:rsidP="00ED327C">
      <w:pPr>
        <w:pStyle w:val="a5"/>
        <w:ind w:left="426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160"/>
        <w:gridCol w:w="594"/>
        <w:gridCol w:w="962"/>
        <w:gridCol w:w="683"/>
        <w:gridCol w:w="694"/>
        <w:gridCol w:w="694"/>
        <w:gridCol w:w="553"/>
        <w:gridCol w:w="693"/>
        <w:gridCol w:w="693"/>
        <w:gridCol w:w="693"/>
        <w:gridCol w:w="833"/>
        <w:gridCol w:w="860"/>
      </w:tblGrid>
      <w:tr w:rsidR="00ED327C" w:rsidRPr="00F226C6" w:rsidTr="009253FC">
        <w:trPr>
          <w:jc w:val="center"/>
        </w:trPr>
        <w:tc>
          <w:tcPr>
            <w:tcW w:w="981" w:type="pct"/>
            <w:gridSpan w:val="2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Количество участников районной выставки представляющих</w:t>
            </w:r>
          </w:p>
        </w:tc>
        <w:tc>
          <w:tcPr>
            <w:tcW w:w="807" w:type="pct"/>
            <w:gridSpan w:val="2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Количество экспонатов, представленных</w:t>
            </w:r>
          </w:p>
        </w:tc>
        <w:tc>
          <w:tcPr>
            <w:tcW w:w="3212" w:type="pct"/>
            <w:gridSpan w:val="9"/>
            <w:vAlign w:val="center"/>
          </w:tcPr>
          <w:p w:rsidR="00ED327C" w:rsidRPr="005243ED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5243ED">
              <w:rPr>
                <w:sz w:val="18"/>
                <w:szCs w:val="18"/>
              </w:rPr>
              <w:t>Количество экспонатов по разделам на районной выставке</w:t>
            </w:r>
          </w:p>
        </w:tc>
      </w:tr>
      <w:tr w:rsidR="00ED327C" w:rsidRPr="00F226C6" w:rsidTr="009253FC">
        <w:trPr>
          <w:cantSplit/>
          <w:trHeight w:val="1831"/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ОУ</w:t>
            </w: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УДОД</w:t>
            </w: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ОУ</w:t>
            </w: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УДОД</w:t>
            </w:r>
          </w:p>
        </w:tc>
        <w:tc>
          <w:tcPr>
            <w:tcW w:w="355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Спортивно-техническое моделирование</w:t>
            </w:r>
          </w:p>
        </w:tc>
        <w:tc>
          <w:tcPr>
            <w:tcW w:w="361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Моделирование машин и различных видов техники</w:t>
            </w:r>
          </w:p>
        </w:tc>
        <w:tc>
          <w:tcPr>
            <w:tcW w:w="361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289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Радиоэлектроника</w:t>
            </w:r>
          </w:p>
        </w:tc>
        <w:tc>
          <w:tcPr>
            <w:tcW w:w="360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Робототехнические и интеллектуальные системы</w:t>
            </w:r>
          </w:p>
        </w:tc>
        <w:tc>
          <w:tcPr>
            <w:tcW w:w="360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Архитектура, строительство и дизайн</w:t>
            </w:r>
          </w:p>
        </w:tc>
        <w:tc>
          <w:tcPr>
            <w:tcW w:w="360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Наглядные пособия и технические средства обучения</w:t>
            </w:r>
          </w:p>
        </w:tc>
        <w:tc>
          <w:tcPr>
            <w:tcW w:w="431" w:type="pct"/>
            <w:textDirection w:val="btLr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«Всё для дома»</w:t>
            </w:r>
          </w:p>
        </w:tc>
        <w:tc>
          <w:tcPr>
            <w:tcW w:w="336" w:type="pct"/>
            <w:textDirection w:val="btLr"/>
            <w:vAlign w:val="center"/>
          </w:tcPr>
          <w:p w:rsidR="00ED327C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 w:rsidRPr="00F226C6">
              <w:rPr>
                <w:sz w:val="18"/>
                <w:szCs w:val="18"/>
              </w:rPr>
              <w:t>«Сам себе Кулибин»</w:t>
            </w:r>
          </w:p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1-5 классов</w:t>
            </w: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D327C" w:rsidRPr="00F226C6" w:rsidTr="009253FC">
        <w:trPr>
          <w:jc w:val="center"/>
        </w:trPr>
        <w:tc>
          <w:tcPr>
            <w:tcW w:w="38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D327C" w:rsidRPr="00F226C6" w:rsidRDefault="00ED327C" w:rsidP="009253FC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</w:tbl>
    <w:p w:rsidR="00036327" w:rsidRDefault="00036327"/>
    <w:sectPr w:rsidR="00036327" w:rsidSect="00003E10">
      <w:pgSz w:w="11906" w:h="16838" w:code="9"/>
      <w:pgMar w:top="1134" w:right="1134" w:bottom="1134" w:left="1134" w:header="709" w:footer="79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A7D"/>
    <w:multiLevelType w:val="hybridMultilevel"/>
    <w:tmpl w:val="6A280072"/>
    <w:lvl w:ilvl="0" w:tplc="6B1EE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ED327C"/>
    <w:rsid w:val="00003E10"/>
    <w:rsid w:val="00036327"/>
    <w:rsid w:val="004D31B6"/>
    <w:rsid w:val="006356E9"/>
    <w:rsid w:val="00773417"/>
    <w:rsid w:val="009A4F90"/>
    <w:rsid w:val="00C8209E"/>
    <w:rsid w:val="00CF4E17"/>
    <w:rsid w:val="00E82D77"/>
    <w:rsid w:val="00ED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3417"/>
    <w:pPr>
      <w:keepNext/>
      <w:spacing w:after="0" w:line="240" w:lineRule="auto"/>
      <w:jc w:val="center"/>
      <w:outlineLvl w:val="0"/>
    </w:pPr>
    <w:rPr>
      <w:rFonts w:ascii="Arial" w:eastAsiaTheme="minorHAnsi" w:hAnsi="Arial"/>
      <w:b/>
      <w:spacing w:val="-10"/>
      <w:kern w:val="32"/>
      <w:sz w:val="32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773417"/>
    <w:pPr>
      <w:keepNext/>
      <w:spacing w:before="240" w:after="60" w:line="240" w:lineRule="auto"/>
      <w:jc w:val="center"/>
      <w:outlineLvl w:val="1"/>
    </w:pPr>
    <w:rPr>
      <w:rFonts w:ascii="Times New Roman" w:eastAsiaTheme="majorEastAsia" w:hAnsi="Times New Roman" w:cstheme="majorBidi"/>
      <w:b/>
      <w:i/>
      <w:sz w:val="28"/>
      <w:szCs w:val="20"/>
      <w:lang w:eastAsia="ko-KR"/>
    </w:rPr>
  </w:style>
  <w:style w:type="paragraph" w:styleId="3">
    <w:name w:val="heading 3"/>
    <w:basedOn w:val="a"/>
    <w:next w:val="a"/>
    <w:link w:val="30"/>
    <w:qFormat/>
    <w:rsid w:val="00773417"/>
    <w:pPr>
      <w:keepNext/>
      <w:spacing w:before="240" w:after="60" w:line="240" w:lineRule="auto"/>
      <w:outlineLvl w:val="2"/>
    </w:pPr>
    <w:rPr>
      <w:rFonts w:ascii="Cambria" w:eastAsiaTheme="minorHAnsi" w:hAnsi="Cambria" w:cstheme="majorBidi"/>
      <w:b/>
      <w:sz w:val="26"/>
      <w:szCs w:val="20"/>
      <w:lang w:eastAsia="ko-KR"/>
    </w:rPr>
  </w:style>
  <w:style w:type="paragraph" w:styleId="4">
    <w:name w:val="heading 4"/>
    <w:basedOn w:val="a"/>
    <w:link w:val="40"/>
    <w:qFormat/>
    <w:rsid w:val="00773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417"/>
    <w:pPr>
      <w:spacing w:before="240" w:after="60"/>
      <w:outlineLvl w:val="5"/>
    </w:pPr>
    <w:rPr>
      <w:rFonts w:eastAsiaTheme="minorHAns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3417"/>
    <w:rPr>
      <w:rFonts w:ascii="Arial" w:hAnsi="Arial"/>
      <w:b/>
      <w:spacing w:val="-10"/>
      <w:kern w:val="32"/>
      <w:sz w:val="32"/>
      <w:lang w:eastAsia="ko-KR"/>
    </w:rPr>
  </w:style>
  <w:style w:type="paragraph" w:styleId="a3">
    <w:name w:val="List Paragraph"/>
    <w:basedOn w:val="a"/>
    <w:uiPriority w:val="34"/>
    <w:qFormat/>
    <w:rsid w:val="00773417"/>
    <w:pPr>
      <w:ind w:left="720"/>
      <w:contextualSpacing/>
    </w:pPr>
    <w:rPr>
      <w:rFonts w:cs="Courier New"/>
    </w:rPr>
  </w:style>
  <w:style w:type="character" w:customStyle="1" w:styleId="20">
    <w:name w:val="Заголовок 2 Знак"/>
    <w:link w:val="2"/>
    <w:uiPriority w:val="99"/>
    <w:rsid w:val="00773417"/>
    <w:rPr>
      <w:rFonts w:eastAsiaTheme="majorEastAsia" w:cstheme="majorBidi"/>
      <w:b/>
      <w:i/>
      <w:sz w:val="28"/>
      <w:lang w:eastAsia="ko-KR"/>
    </w:rPr>
  </w:style>
  <w:style w:type="character" w:customStyle="1" w:styleId="30">
    <w:name w:val="Заголовок 3 Знак"/>
    <w:link w:val="3"/>
    <w:rsid w:val="00773417"/>
    <w:rPr>
      <w:rFonts w:ascii="Cambria" w:hAnsi="Cambria" w:cstheme="majorBidi"/>
      <w:b/>
      <w:sz w:val="26"/>
      <w:lang w:eastAsia="ko-KR"/>
    </w:rPr>
  </w:style>
  <w:style w:type="paragraph" w:styleId="a4">
    <w:name w:val="caption"/>
    <w:basedOn w:val="a"/>
    <w:next w:val="a"/>
    <w:qFormat/>
    <w:rsid w:val="00773417"/>
    <w:pPr>
      <w:spacing w:line="240" w:lineRule="auto"/>
    </w:pPr>
    <w:rPr>
      <w:rFonts w:eastAsiaTheme="minorHAnsi" w:cs="Calibri"/>
      <w:b/>
      <w:bCs/>
      <w:color w:val="4F81BD"/>
      <w:sz w:val="18"/>
      <w:szCs w:val="18"/>
    </w:rPr>
  </w:style>
  <w:style w:type="paragraph" w:styleId="a5">
    <w:name w:val="No Spacing"/>
    <w:uiPriority w:val="1"/>
    <w:qFormat/>
    <w:rsid w:val="00773417"/>
    <w:pPr>
      <w:spacing w:line="360" w:lineRule="auto"/>
      <w:jc w:val="both"/>
    </w:pPr>
    <w:rPr>
      <w:sz w:val="24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773417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40">
    <w:name w:val="Заголовок 4 Знак"/>
    <w:link w:val="4"/>
    <w:rsid w:val="00773417"/>
    <w:rPr>
      <w:rFonts w:eastAsia="Times New Roman"/>
      <w:b/>
      <w:sz w:val="24"/>
    </w:rPr>
  </w:style>
  <w:style w:type="character" w:customStyle="1" w:styleId="60">
    <w:name w:val="Заголовок 6 Знак"/>
    <w:link w:val="6"/>
    <w:rsid w:val="00773417"/>
    <w:rPr>
      <w:rFonts w:ascii="Calibri" w:hAnsi="Calibri"/>
      <w:b/>
      <w:sz w:val="22"/>
      <w:lang w:eastAsia="en-US"/>
    </w:rPr>
  </w:style>
  <w:style w:type="paragraph" w:styleId="a7">
    <w:name w:val="Title"/>
    <w:basedOn w:val="a"/>
    <w:link w:val="a8"/>
    <w:qFormat/>
    <w:rsid w:val="00773417"/>
    <w:pPr>
      <w:spacing w:after="0" w:line="240" w:lineRule="auto"/>
      <w:ind w:left="-567" w:right="-34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8">
    <w:name w:val="Название Знак"/>
    <w:link w:val="a7"/>
    <w:rsid w:val="00773417"/>
    <w:rPr>
      <w:rFonts w:eastAsia="Times New Roman"/>
      <w:sz w:val="32"/>
      <w:lang w:val="ru-RU" w:eastAsia="ru-RU"/>
    </w:rPr>
  </w:style>
  <w:style w:type="paragraph" w:styleId="a9">
    <w:name w:val="Subtitle"/>
    <w:basedOn w:val="a"/>
    <w:link w:val="aa"/>
    <w:qFormat/>
    <w:rsid w:val="00773417"/>
    <w:pPr>
      <w:spacing w:after="0" w:line="360" w:lineRule="auto"/>
      <w:ind w:firstLine="720"/>
      <w:jc w:val="center"/>
    </w:pPr>
    <w:rPr>
      <w:rFonts w:ascii="Times New Roman" w:eastAsiaTheme="minorHAnsi" w:hAnsi="Times New Roman"/>
      <w:b/>
      <w:sz w:val="20"/>
      <w:szCs w:val="20"/>
      <w:lang w:eastAsia="ru-RU"/>
    </w:rPr>
  </w:style>
  <w:style w:type="character" w:customStyle="1" w:styleId="aa">
    <w:name w:val="Подзаголовок Знак"/>
    <w:link w:val="a9"/>
    <w:rsid w:val="00773417"/>
    <w:rPr>
      <w:b/>
      <w:lang w:val="ru-RU" w:eastAsia="ru-RU"/>
    </w:rPr>
  </w:style>
  <w:style w:type="character" w:styleId="ab">
    <w:name w:val="Strong"/>
    <w:qFormat/>
    <w:rsid w:val="00773417"/>
    <w:rPr>
      <w:b/>
    </w:rPr>
  </w:style>
  <w:style w:type="character" w:styleId="ac">
    <w:name w:val="Emphasis"/>
    <w:qFormat/>
    <w:rsid w:val="00773417"/>
    <w:rPr>
      <w:i/>
    </w:rPr>
  </w:style>
  <w:style w:type="paragraph" w:customStyle="1" w:styleId="21">
    <w:name w:val="2"/>
    <w:basedOn w:val="a"/>
    <w:uiPriority w:val="99"/>
    <w:qFormat/>
    <w:rsid w:val="0077341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6549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6549-1</dc:creator>
  <cp:keywords/>
  <dc:description/>
  <cp:lastModifiedBy>6549-1</cp:lastModifiedBy>
  <cp:revision>1</cp:revision>
  <dcterms:created xsi:type="dcterms:W3CDTF">2018-01-22T09:12:00Z</dcterms:created>
  <dcterms:modified xsi:type="dcterms:W3CDTF">2018-01-22T09:14:00Z</dcterms:modified>
</cp:coreProperties>
</file>